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Retrospective 1/24/2020 2:30pm 3:30pm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was able to finish all of the assigned user stories for the first sprint.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Was able to setup environment w/ all technologies to run project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Properly set up the data migration into SQL Server Management Studio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Both VPS and Web-API are running locally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Got a better understanding of the project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Permission issues with the assigned VM Windows Machine 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Build errors with local Virtual Box VM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 setup took a very long time and required a lot of error handling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Nalin Suri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was able to finish all of the assigned user stories for the first sprint.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was able to download all of the development tools.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was able to get the project running locally.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began to have a better understanding about the context of this project and its architecture from the meeting with Giuliana and other team members.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Loads of VM issues, both in local VM and with the VM provided by SCIS. This took up a sizable chunk of time.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Evaluation: (Pending)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36 hours working together 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 times in person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 days scrum meeting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 days - meeting minutes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 days - 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40 points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